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01" w:rsidRDefault="00671C75">
      <w:r>
        <w:rPr>
          <w:noProof/>
        </w:rPr>
        <w:drawing>
          <wp:anchor distT="0" distB="0" distL="114300" distR="114300" simplePos="0" relativeHeight="251658240" behindDoc="0" locked="0" layoutInCell="1" allowOverlap="1" wp14:anchorId="4ED93D67" wp14:editId="7F158596">
            <wp:simplePos x="914400" y="914400"/>
            <wp:positionH relativeFrom="margin">
              <wp:align>left</wp:align>
            </wp:positionH>
            <wp:positionV relativeFrom="margin">
              <wp:align>top</wp:align>
            </wp:positionV>
            <wp:extent cx="579755" cy="497840"/>
            <wp:effectExtent l="0" t="0" r="0" b="0"/>
            <wp:wrapSquare wrapText="bothSides"/>
            <wp:docPr id="1" name="Picture 1" descr="C:\Users\Kathy\AppData\Local\Microsoft\Windows\Temporary Internet Files\Content.IE5\QDEF9AQJ\colo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QDEF9AQJ\color-logo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685" cy="499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5CE">
        <w:rPr>
          <w:noProof/>
        </w:rPr>
        <w:drawing>
          <wp:inline distT="0" distB="0" distL="0" distR="0" wp14:anchorId="77B2BE47" wp14:editId="1F3AB47D">
            <wp:extent cx="1781175" cy="611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DC Butler County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285" cy="611613"/>
                    </a:xfrm>
                    <a:prstGeom prst="rect">
                      <a:avLst/>
                    </a:prstGeom>
                  </pic:spPr>
                </pic:pic>
              </a:graphicData>
            </a:graphic>
          </wp:inline>
        </w:drawing>
      </w:r>
      <w:r w:rsidR="00D505CE">
        <w:rPr>
          <w:b/>
          <w:noProof/>
        </w:rPr>
        <w:drawing>
          <wp:inline distT="0" distB="0" distL="0" distR="0" wp14:anchorId="2A2ADB48" wp14:editId="492B11A7">
            <wp:extent cx="859971"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Logo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971" cy="628650"/>
                    </a:xfrm>
                    <a:prstGeom prst="rect">
                      <a:avLst/>
                    </a:prstGeom>
                  </pic:spPr>
                </pic:pic>
              </a:graphicData>
            </a:graphic>
          </wp:inline>
        </w:drawing>
      </w:r>
    </w:p>
    <w:p w:rsidR="00926F01" w:rsidRPr="00C0069F" w:rsidRDefault="00926F01" w:rsidP="00D505CE">
      <w:pPr>
        <w:ind w:left="6480" w:firstLine="720"/>
        <w:rPr>
          <w:b/>
          <w:sz w:val="20"/>
          <w:szCs w:val="20"/>
        </w:rPr>
      </w:pPr>
      <w:r w:rsidRPr="00C0069F">
        <w:rPr>
          <w:b/>
          <w:sz w:val="20"/>
          <w:szCs w:val="20"/>
        </w:rPr>
        <w:t>Media Contact:</w:t>
      </w:r>
    </w:p>
    <w:p w:rsidR="00926F01" w:rsidRPr="00C0069F" w:rsidRDefault="00926F01" w:rsidP="00C54C46">
      <w:pPr>
        <w:ind w:left="6480" w:firstLine="720"/>
        <w:rPr>
          <w:sz w:val="20"/>
          <w:szCs w:val="20"/>
        </w:rPr>
      </w:pPr>
      <w:r w:rsidRPr="00C0069F">
        <w:rPr>
          <w:sz w:val="20"/>
          <w:szCs w:val="20"/>
        </w:rPr>
        <w:t xml:space="preserve">Kathy </w:t>
      </w:r>
      <w:proofErr w:type="spellStart"/>
      <w:r w:rsidRPr="00C0069F">
        <w:rPr>
          <w:sz w:val="20"/>
          <w:szCs w:val="20"/>
        </w:rPr>
        <w:t>Hoke</w:t>
      </w:r>
      <w:proofErr w:type="spellEnd"/>
      <w:r w:rsidR="00D505CE" w:rsidRPr="00C0069F">
        <w:rPr>
          <w:sz w:val="20"/>
          <w:szCs w:val="20"/>
        </w:rPr>
        <w:t>, Ohio CDC</w:t>
      </w:r>
    </w:p>
    <w:p w:rsidR="00926F01" w:rsidRPr="00C0069F" w:rsidRDefault="005A7A48" w:rsidP="00192765">
      <w:pPr>
        <w:ind w:left="6480" w:firstLine="720"/>
        <w:rPr>
          <w:sz w:val="20"/>
          <w:szCs w:val="20"/>
        </w:rPr>
      </w:pPr>
      <w:hyperlink r:id="rId9" w:history="1">
        <w:r w:rsidR="00926F01" w:rsidRPr="00C0069F">
          <w:rPr>
            <w:rStyle w:val="Hyperlink"/>
            <w:sz w:val="20"/>
            <w:szCs w:val="20"/>
          </w:rPr>
          <w:t>KathyHoke@gmail.com</w:t>
        </w:r>
      </w:hyperlink>
    </w:p>
    <w:p w:rsidR="00926F01" w:rsidRPr="00C0069F" w:rsidRDefault="00D81C51" w:rsidP="00D81C51">
      <w:pPr>
        <w:jc w:val="both"/>
        <w:rPr>
          <w:sz w:val="20"/>
          <w:szCs w:val="20"/>
        </w:rPr>
      </w:pPr>
      <w:r>
        <w:rPr>
          <w:sz w:val="20"/>
          <w:szCs w:val="20"/>
        </w:rPr>
        <w:t>FOR IMMEDIATE RELEASE: October 20, 2014</w:t>
      </w:r>
      <w:r>
        <w:rPr>
          <w:sz w:val="20"/>
          <w:szCs w:val="20"/>
        </w:rPr>
        <w:tab/>
      </w:r>
      <w:r>
        <w:rPr>
          <w:sz w:val="20"/>
          <w:szCs w:val="20"/>
        </w:rPr>
        <w:tab/>
      </w:r>
      <w:r>
        <w:rPr>
          <w:sz w:val="20"/>
          <w:szCs w:val="20"/>
        </w:rPr>
        <w:tab/>
      </w:r>
      <w:r>
        <w:rPr>
          <w:sz w:val="20"/>
          <w:szCs w:val="20"/>
        </w:rPr>
        <w:tab/>
      </w:r>
      <w:r>
        <w:rPr>
          <w:sz w:val="20"/>
          <w:szCs w:val="20"/>
        </w:rPr>
        <w:tab/>
      </w:r>
      <w:r w:rsidR="00926F01" w:rsidRPr="00C0069F">
        <w:rPr>
          <w:sz w:val="20"/>
          <w:szCs w:val="20"/>
        </w:rPr>
        <w:t>614-804-2557</w:t>
      </w:r>
    </w:p>
    <w:p w:rsidR="00D505CE" w:rsidRPr="00C0069F" w:rsidRDefault="00D505CE" w:rsidP="00192765">
      <w:pPr>
        <w:ind w:left="6480" w:firstLine="720"/>
        <w:rPr>
          <w:sz w:val="20"/>
          <w:szCs w:val="20"/>
        </w:rPr>
      </w:pPr>
    </w:p>
    <w:p w:rsidR="00D505CE" w:rsidRPr="00C0069F" w:rsidRDefault="00D505CE" w:rsidP="00192765">
      <w:pPr>
        <w:ind w:left="6480" w:firstLine="720"/>
        <w:rPr>
          <w:sz w:val="20"/>
          <w:szCs w:val="20"/>
        </w:rPr>
      </w:pPr>
      <w:r w:rsidRPr="00C0069F">
        <w:rPr>
          <w:sz w:val="20"/>
          <w:szCs w:val="20"/>
        </w:rPr>
        <w:t>David Riggs, SBDC</w:t>
      </w:r>
    </w:p>
    <w:p w:rsidR="00D505CE" w:rsidRPr="00C0069F" w:rsidRDefault="005A7A48" w:rsidP="00D505CE">
      <w:pPr>
        <w:ind w:left="7200"/>
        <w:rPr>
          <w:sz w:val="20"/>
          <w:szCs w:val="20"/>
        </w:rPr>
      </w:pPr>
      <w:hyperlink r:id="rId10" w:history="1">
        <w:r w:rsidR="00D505CE" w:rsidRPr="00C0069F">
          <w:rPr>
            <w:rStyle w:val="Hyperlink"/>
            <w:sz w:val="20"/>
            <w:szCs w:val="20"/>
          </w:rPr>
          <w:t>driggs@butlercountysbdc.com</w:t>
        </w:r>
      </w:hyperlink>
      <w:r w:rsidR="00D505CE" w:rsidRPr="00C0069F">
        <w:rPr>
          <w:sz w:val="20"/>
          <w:szCs w:val="20"/>
        </w:rPr>
        <w:t xml:space="preserve"> </w:t>
      </w:r>
    </w:p>
    <w:p w:rsidR="00D505CE" w:rsidRPr="00C0069F" w:rsidRDefault="00D505CE" w:rsidP="00D505CE">
      <w:pPr>
        <w:ind w:left="7200"/>
        <w:rPr>
          <w:sz w:val="20"/>
          <w:szCs w:val="20"/>
        </w:rPr>
      </w:pPr>
      <w:r w:rsidRPr="00C0069F">
        <w:rPr>
          <w:sz w:val="20"/>
          <w:szCs w:val="20"/>
        </w:rPr>
        <w:t>513-737-6543</w:t>
      </w:r>
    </w:p>
    <w:p w:rsidR="00D505CE" w:rsidRPr="00C0069F" w:rsidRDefault="00D505CE" w:rsidP="00192765">
      <w:pPr>
        <w:ind w:left="6480" w:firstLine="720"/>
        <w:rPr>
          <w:sz w:val="20"/>
          <w:szCs w:val="20"/>
        </w:rPr>
      </w:pPr>
    </w:p>
    <w:p w:rsidR="00D505CE" w:rsidRPr="00C0069F" w:rsidRDefault="00D505CE" w:rsidP="00192765">
      <w:pPr>
        <w:ind w:left="6480" w:firstLine="720"/>
        <w:rPr>
          <w:sz w:val="20"/>
          <w:szCs w:val="20"/>
        </w:rPr>
      </w:pPr>
      <w:r w:rsidRPr="00C0069F">
        <w:rPr>
          <w:sz w:val="20"/>
          <w:szCs w:val="20"/>
        </w:rPr>
        <w:t>Beth Race, SELF</w:t>
      </w:r>
    </w:p>
    <w:p w:rsidR="00D505CE" w:rsidRPr="00C0069F" w:rsidRDefault="005A7A48" w:rsidP="00192765">
      <w:pPr>
        <w:ind w:left="6480" w:firstLine="720"/>
        <w:rPr>
          <w:sz w:val="20"/>
          <w:szCs w:val="20"/>
        </w:rPr>
      </w:pPr>
      <w:hyperlink r:id="rId11" w:history="1">
        <w:r w:rsidR="00D505CE" w:rsidRPr="00C0069F">
          <w:rPr>
            <w:rStyle w:val="Hyperlink"/>
            <w:sz w:val="20"/>
            <w:szCs w:val="20"/>
          </w:rPr>
          <w:t>brace@selfhelps.org</w:t>
        </w:r>
      </w:hyperlink>
    </w:p>
    <w:p w:rsidR="00D505CE" w:rsidRPr="00C0069F" w:rsidRDefault="00D505CE" w:rsidP="00192765">
      <w:pPr>
        <w:ind w:left="6480" w:firstLine="720"/>
        <w:rPr>
          <w:sz w:val="20"/>
          <w:szCs w:val="20"/>
        </w:rPr>
      </w:pPr>
      <w:r w:rsidRPr="00C0069F">
        <w:rPr>
          <w:sz w:val="20"/>
          <w:szCs w:val="20"/>
        </w:rPr>
        <w:t>513-820-5009, 513-240-6253 cell</w:t>
      </w:r>
    </w:p>
    <w:p w:rsidR="00D505CE" w:rsidRDefault="00D505CE" w:rsidP="00192765">
      <w:pPr>
        <w:ind w:left="6480" w:firstLine="720"/>
      </w:pPr>
    </w:p>
    <w:p w:rsidR="00620AAB" w:rsidRDefault="00620AAB"/>
    <w:p w:rsidR="00D505CE" w:rsidRDefault="00D505CE" w:rsidP="00D505CE">
      <w:pPr>
        <w:jc w:val="center"/>
        <w:rPr>
          <w:b/>
          <w:sz w:val="32"/>
          <w:szCs w:val="32"/>
        </w:rPr>
      </w:pPr>
      <w:r>
        <w:rPr>
          <w:b/>
          <w:sz w:val="32"/>
          <w:szCs w:val="32"/>
        </w:rPr>
        <w:t xml:space="preserve">SBDC Named 2014 Partner of the Year by </w:t>
      </w:r>
      <w:r w:rsidR="0075425E">
        <w:rPr>
          <w:b/>
          <w:sz w:val="32"/>
          <w:szCs w:val="32"/>
        </w:rPr>
        <w:t>Ohio CDC Association</w:t>
      </w:r>
    </w:p>
    <w:p w:rsidR="00D505CE" w:rsidRDefault="00C0069F" w:rsidP="00D505CE">
      <w:pPr>
        <w:jc w:val="center"/>
        <w:rPr>
          <w:i/>
          <w:sz w:val="28"/>
          <w:szCs w:val="28"/>
        </w:rPr>
      </w:pPr>
      <w:r>
        <w:rPr>
          <w:i/>
          <w:sz w:val="28"/>
          <w:szCs w:val="28"/>
        </w:rPr>
        <w:t>The Butler County Microenterprise Program recognized for its c</w:t>
      </w:r>
      <w:r w:rsidR="003A5C49">
        <w:rPr>
          <w:i/>
          <w:sz w:val="28"/>
          <w:szCs w:val="28"/>
        </w:rPr>
        <w:t xml:space="preserve">ommunity development </w:t>
      </w:r>
      <w:r>
        <w:rPr>
          <w:i/>
          <w:sz w:val="28"/>
          <w:szCs w:val="28"/>
        </w:rPr>
        <w:t>impact</w:t>
      </w:r>
    </w:p>
    <w:p w:rsidR="00C0069F" w:rsidRDefault="00C0069F" w:rsidP="00D505CE">
      <w:pPr>
        <w:jc w:val="center"/>
        <w:rPr>
          <w:i/>
          <w:sz w:val="28"/>
          <w:szCs w:val="28"/>
        </w:rPr>
      </w:pPr>
    </w:p>
    <w:p w:rsidR="004F1647" w:rsidRDefault="004F1647" w:rsidP="003A5C49">
      <w:pPr>
        <w:rPr>
          <w:rFonts w:ascii="Arial" w:hAnsi="Arial" w:cs="Arial"/>
          <w:sz w:val="20"/>
          <w:szCs w:val="20"/>
        </w:rPr>
      </w:pPr>
      <w:r w:rsidRPr="004F1647">
        <w:rPr>
          <w:rFonts w:ascii="Arial" w:hAnsi="Arial" w:cs="Arial"/>
        </w:rPr>
        <w:t xml:space="preserve">The </w:t>
      </w:r>
      <w:r w:rsidRPr="004F1647">
        <w:rPr>
          <w:rFonts w:ascii="Arial" w:hAnsi="Arial" w:cs="Arial"/>
          <w:sz w:val="20"/>
          <w:szCs w:val="20"/>
        </w:rPr>
        <w:t>Butler County Sma</w:t>
      </w:r>
      <w:r>
        <w:rPr>
          <w:rFonts w:ascii="Arial" w:hAnsi="Arial" w:cs="Arial"/>
          <w:sz w:val="20"/>
          <w:szCs w:val="20"/>
        </w:rPr>
        <w:t xml:space="preserve">ll Business Development Center </w:t>
      </w:r>
      <w:r w:rsidR="00C0069F">
        <w:rPr>
          <w:rFonts w:ascii="Arial" w:hAnsi="Arial" w:cs="Arial"/>
          <w:sz w:val="20"/>
          <w:szCs w:val="20"/>
        </w:rPr>
        <w:t xml:space="preserve">(SBDC) </w:t>
      </w:r>
      <w:r>
        <w:rPr>
          <w:rFonts w:ascii="Arial" w:hAnsi="Arial" w:cs="Arial"/>
          <w:sz w:val="20"/>
          <w:szCs w:val="20"/>
        </w:rPr>
        <w:t xml:space="preserve">was named the Ohio </w:t>
      </w:r>
      <w:r w:rsidRPr="004F1647">
        <w:rPr>
          <w:rFonts w:ascii="Arial" w:hAnsi="Arial" w:cs="Arial"/>
          <w:sz w:val="20"/>
          <w:szCs w:val="20"/>
        </w:rPr>
        <w:t>C</w:t>
      </w:r>
      <w:r w:rsidR="00C0069F">
        <w:rPr>
          <w:rFonts w:ascii="Arial" w:hAnsi="Arial" w:cs="Arial"/>
          <w:sz w:val="20"/>
          <w:szCs w:val="20"/>
        </w:rPr>
        <w:t xml:space="preserve">ommunity </w:t>
      </w:r>
      <w:r w:rsidRPr="004F1647">
        <w:rPr>
          <w:rFonts w:ascii="Arial" w:hAnsi="Arial" w:cs="Arial"/>
          <w:sz w:val="20"/>
          <w:szCs w:val="20"/>
        </w:rPr>
        <w:t>D</w:t>
      </w:r>
      <w:r w:rsidR="00C0069F">
        <w:rPr>
          <w:rFonts w:ascii="Arial" w:hAnsi="Arial" w:cs="Arial"/>
          <w:sz w:val="20"/>
          <w:szCs w:val="20"/>
        </w:rPr>
        <w:t xml:space="preserve">evelopment </w:t>
      </w:r>
      <w:r w:rsidRPr="004F1647">
        <w:rPr>
          <w:rFonts w:ascii="Arial" w:hAnsi="Arial" w:cs="Arial"/>
          <w:sz w:val="20"/>
          <w:szCs w:val="20"/>
        </w:rPr>
        <w:t>C</w:t>
      </w:r>
      <w:r w:rsidR="00C0069F">
        <w:rPr>
          <w:rFonts w:ascii="Arial" w:hAnsi="Arial" w:cs="Arial"/>
          <w:sz w:val="20"/>
          <w:szCs w:val="20"/>
        </w:rPr>
        <w:t>orporation</w:t>
      </w:r>
      <w:r w:rsidRPr="004F1647">
        <w:rPr>
          <w:rFonts w:ascii="Arial" w:hAnsi="Arial" w:cs="Arial"/>
          <w:sz w:val="20"/>
          <w:szCs w:val="20"/>
        </w:rPr>
        <w:t xml:space="preserve"> </w:t>
      </w:r>
      <w:r w:rsidR="00C0069F">
        <w:rPr>
          <w:rFonts w:ascii="Arial" w:hAnsi="Arial" w:cs="Arial"/>
          <w:sz w:val="20"/>
          <w:szCs w:val="20"/>
        </w:rPr>
        <w:t xml:space="preserve">Association’s </w:t>
      </w:r>
      <w:r w:rsidRPr="004F1647">
        <w:rPr>
          <w:rFonts w:ascii="Arial" w:hAnsi="Arial" w:cs="Arial"/>
          <w:sz w:val="20"/>
          <w:szCs w:val="20"/>
        </w:rPr>
        <w:t>Partner of the Year</w:t>
      </w:r>
      <w:r>
        <w:rPr>
          <w:rFonts w:ascii="Arial" w:hAnsi="Arial" w:cs="Arial"/>
          <w:sz w:val="20"/>
          <w:szCs w:val="20"/>
        </w:rPr>
        <w:t xml:space="preserve"> for its role in the Butler County Microenterprise and Microloan Program that supports low-and moderate-income individuals in pursuing their dreams of self-employment and small business ownership.  </w:t>
      </w:r>
      <w:r w:rsidR="004F269B">
        <w:rPr>
          <w:rFonts w:ascii="Arial" w:hAnsi="Arial" w:cs="Arial"/>
          <w:sz w:val="20"/>
          <w:szCs w:val="20"/>
        </w:rPr>
        <w:t>This collaborative program is a partnership with the SBDC, Supports to Encourage Low-income Families (SELF) and Neighborhood Housing Service of Hamilton, Inc.</w:t>
      </w:r>
      <w:r w:rsidR="00C0069F" w:rsidRPr="00C0069F">
        <w:t xml:space="preserve"> </w:t>
      </w:r>
      <w:r w:rsidR="00C0069F" w:rsidRPr="00C0069F">
        <w:rPr>
          <w:rFonts w:ascii="Arial" w:hAnsi="Arial" w:cs="Arial"/>
          <w:sz w:val="20"/>
          <w:szCs w:val="20"/>
        </w:rPr>
        <w:t>The Ohio CDC Association is a statewide membership organization of Community Development Corporations that engages in capacity building, advocacy and public policy development that fosters socially and economically healthy communities.</w:t>
      </w:r>
    </w:p>
    <w:p w:rsidR="004F1647" w:rsidRDefault="004F1647" w:rsidP="003A5C49">
      <w:pPr>
        <w:rPr>
          <w:rFonts w:ascii="Arial" w:hAnsi="Arial" w:cs="Arial"/>
          <w:sz w:val="20"/>
          <w:szCs w:val="20"/>
        </w:rPr>
      </w:pPr>
    </w:p>
    <w:p w:rsidR="00DF4294" w:rsidRDefault="00C0069F" w:rsidP="00DF4294">
      <w:pPr>
        <w:rPr>
          <w:rFonts w:ascii="Arial" w:hAnsi="Arial" w:cs="Arial"/>
          <w:sz w:val="20"/>
          <w:szCs w:val="20"/>
        </w:rPr>
      </w:pPr>
      <w:r>
        <w:rPr>
          <w:rFonts w:ascii="Arial" w:hAnsi="Arial" w:cs="Arial"/>
          <w:sz w:val="20"/>
          <w:szCs w:val="20"/>
        </w:rPr>
        <w:t>In the past 3 years</w:t>
      </w:r>
      <w:r w:rsidR="00DF4294" w:rsidRPr="00DF4294">
        <w:rPr>
          <w:rFonts w:ascii="Arial" w:hAnsi="Arial" w:cs="Arial"/>
          <w:sz w:val="20"/>
          <w:szCs w:val="20"/>
        </w:rPr>
        <w:t xml:space="preserve">, </w:t>
      </w:r>
      <w:r w:rsidR="004F269B">
        <w:rPr>
          <w:rFonts w:ascii="Arial" w:hAnsi="Arial" w:cs="Arial"/>
          <w:sz w:val="20"/>
          <w:szCs w:val="20"/>
        </w:rPr>
        <w:t>125</w:t>
      </w:r>
      <w:r w:rsidR="00DF4294" w:rsidRPr="00DF4294">
        <w:rPr>
          <w:rFonts w:ascii="Arial" w:hAnsi="Arial" w:cs="Arial"/>
          <w:sz w:val="20"/>
          <w:szCs w:val="20"/>
        </w:rPr>
        <w:t xml:space="preserve"> prospective low- and moderate-income entrepreneurs have</w:t>
      </w:r>
      <w:r>
        <w:rPr>
          <w:rFonts w:ascii="Arial" w:hAnsi="Arial" w:cs="Arial"/>
          <w:sz w:val="20"/>
          <w:szCs w:val="20"/>
        </w:rPr>
        <w:t xml:space="preserve"> enrolled in the Butler County Microenterprise Program</w:t>
      </w:r>
      <w:r w:rsidR="004F269B">
        <w:rPr>
          <w:rFonts w:ascii="Arial" w:hAnsi="Arial" w:cs="Arial"/>
          <w:sz w:val="20"/>
          <w:szCs w:val="20"/>
        </w:rPr>
        <w:t xml:space="preserve"> trainings, 32</w:t>
      </w:r>
      <w:r w:rsidR="00DF4294" w:rsidRPr="00DF4294">
        <w:rPr>
          <w:rFonts w:ascii="Arial" w:hAnsi="Arial" w:cs="Arial"/>
          <w:sz w:val="20"/>
          <w:szCs w:val="20"/>
        </w:rPr>
        <w:t xml:space="preserve"> businesses have been launched or expanded</w:t>
      </w:r>
      <w:r w:rsidR="00F12A6D">
        <w:rPr>
          <w:rFonts w:ascii="Arial" w:hAnsi="Arial" w:cs="Arial"/>
          <w:sz w:val="20"/>
          <w:szCs w:val="20"/>
        </w:rPr>
        <w:t xml:space="preserve"> and </w:t>
      </w:r>
      <w:r w:rsidR="003C097F">
        <w:rPr>
          <w:rFonts w:ascii="Arial" w:hAnsi="Arial" w:cs="Arial"/>
          <w:sz w:val="20"/>
          <w:szCs w:val="20"/>
        </w:rPr>
        <w:t xml:space="preserve">28 of </w:t>
      </w:r>
      <w:r w:rsidR="00F12A6D">
        <w:rPr>
          <w:rFonts w:ascii="Arial" w:hAnsi="Arial" w:cs="Arial"/>
          <w:sz w:val="20"/>
          <w:szCs w:val="20"/>
        </w:rPr>
        <w:t xml:space="preserve">these businesses </w:t>
      </w:r>
      <w:r w:rsidR="003C097F">
        <w:rPr>
          <w:rFonts w:ascii="Arial" w:hAnsi="Arial" w:cs="Arial"/>
          <w:sz w:val="20"/>
          <w:szCs w:val="20"/>
        </w:rPr>
        <w:t xml:space="preserve">are still in operation and thriving. Also, </w:t>
      </w:r>
      <w:r w:rsidR="00F12A6D">
        <w:rPr>
          <w:rFonts w:ascii="Arial" w:hAnsi="Arial" w:cs="Arial"/>
          <w:sz w:val="20"/>
          <w:szCs w:val="20"/>
        </w:rPr>
        <w:t>8</w:t>
      </w:r>
      <w:r w:rsidR="00DF4294" w:rsidRPr="00DF4294">
        <w:rPr>
          <w:rFonts w:ascii="Arial" w:hAnsi="Arial" w:cs="Arial"/>
          <w:sz w:val="20"/>
          <w:szCs w:val="20"/>
        </w:rPr>
        <w:t xml:space="preserve"> microloans have been awarded</w:t>
      </w:r>
      <w:r w:rsidR="00F12A6D">
        <w:rPr>
          <w:rFonts w:ascii="Arial" w:hAnsi="Arial" w:cs="Arial"/>
          <w:sz w:val="20"/>
          <w:szCs w:val="20"/>
        </w:rPr>
        <w:t xml:space="preserve"> totaling $28,000</w:t>
      </w:r>
      <w:r w:rsidR="00DF4294" w:rsidRPr="00DF4294">
        <w:rPr>
          <w:rFonts w:ascii="Arial" w:hAnsi="Arial" w:cs="Arial"/>
          <w:sz w:val="20"/>
          <w:szCs w:val="20"/>
        </w:rPr>
        <w:t xml:space="preserve">.  </w:t>
      </w:r>
    </w:p>
    <w:p w:rsidR="00F12A6D" w:rsidRPr="00DF4294" w:rsidRDefault="00F12A6D" w:rsidP="00DF4294">
      <w:pPr>
        <w:rPr>
          <w:rFonts w:ascii="Arial" w:hAnsi="Arial" w:cs="Arial"/>
          <w:sz w:val="20"/>
          <w:szCs w:val="20"/>
        </w:rPr>
      </w:pPr>
    </w:p>
    <w:p w:rsidR="00DF4294" w:rsidRPr="00DF4294" w:rsidRDefault="00C0069F" w:rsidP="00DF4294">
      <w:pPr>
        <w:rPr>
          <w:rFonts w:ascii="Arial" w:hAnsi="Arial" w:cs="Arial"/>
          <w:sz w:val="20"/>
          <w:szCs w:val="20"/>
        </w:rPr>
      </w:pPr>
      <w:r>
        <w:rPr>
          <w:rFonts w:ascii="Arial" w:hAnsi="Arial" w:cs="Arial"/>
          <w:sz w:val="20"/>
          <w:szCs w:val="20"/>
        </w:rPr>
        <w:t xml:space="preserve">SELF nominated the Butler County SBDC for </w:t>
      </w:r>
      <w:r w:rsidR="00F12A6D">
        <w:rPr>
          <w:rFonts w:ascii="Arial" w:hAnsi="Arial" w:cs="Arial"/>
          <w:sz w:val="20"/>
          <w:szCs w:val="20"/>
        </w:rPr>
        <w:t xml:space="preserve">the award for </w:t>
      </w:r>
      <w:r>
        <w:rPr>
          <w:rFonts w:ascii="Arial" w:hAnsi="Arial" w:cs="Arial"/>
          <w:sz w:val="20"/>
          <w:szCs w:val="20"/>
        </w:rPr>
        <w:t xml:space="preserve">their on-going work with the program, </w:t>
      </w:r>
      <w:r w:rsidR="00DF4294" w:rsidRPr="00DF4294">
        <w:rPr>
          <w:rFonts w:ascii="Arial" w:hAnsi="Arial" w:cs="Arial"/>
          <w:sz w:val="20"/>
          <w:szCs w:val="20"/>
        </w:rPr>
        <w:t xml:space="preserve">which </w:t>
      </w:r>
      <w:r>
        <w:rPr>
          <w:rFonts w:ascii="Arial" w:hAnsi="Arial" w:cs="Arial"/>
          <w:sz w:val="20"/>
          <w:szCs w:val="20"/>
        </w:rPr>
        <w:t>includes</w:t>
      </w:r>
      <w:r w:rsidR="00DF4294" w:rsidRPr="00DF4294">
        <w:rPr>
          <w:rFonts w:ascii="Arial" w:hAnsi="Arial" w:cs="Arial"/>
          <w:sz w:val="20"/>
          <w:szCs w:val="20"/>
        </w:rPr>
        <w:t xml:space="preserve"> classroom training on small business topics and hands-on support for writing a business plan and completing a loan package.  </w:t>
      </w:r>
      <w:r w:rsidR="000A4411">
        <w:rPr>
          <w:rFonts w:ascii="Arial" w:hAnsi="Arial" w:cs="Arial"/>
          <w:sz w:val="20"/>
          <w:szCs w:val="20"/>
        </w:rPr>
        <w:t>“</w:t>
      </w:r>
      <w:r w:rsidR="00DF4294" w:rsidRPr="00DF4294">
        <w:rPr>
          <w:rFonts w:ascii="Arial" w:hAnsi="Arial" w:cs="Arial"/>
          <w:sz w:val="20"/>
          <w:szCs w:val="20"/>
        </w:rPr>
        <w:t xml:space="preserve">Dave Riggs and Mark Langford of the SBDC </w:t>
      </w:r>
      <w:r w:rsidR="000A4411">
        <w:rPr>
          <w:rFonts w:ascii="Arial" w:hAnsi="Arial" w:cs="Arial"/>
          <w:sz w:val="20"/>
          <w:szCs w:val="20"/>
        </w:rPr>
        <w:t>--</w:t>
      </w:r>
      <w:r w:rsidR="003C097F">
        <w:rPr>
          <w:rFonts w:ascii="Arial" w:hAnsi="Arial" w:cs="Arial"/>
          <w:sz w:val="20"/>
          <w:szCs w:val="20"/>
        </w:rPr>
        <w:t xml:space="preserve"> </w:t>
      </w:r>
      <w:r w:rsidR="00DF4294" w:rsidRPr="00DF4294">
        <w:rPr>
          <w:rFonts w:ascii="Arial" w:hAnsi="Arial" w:cs="Arial"/>
          <w:sz w:val="20"/>
          <w:szCs w:val="20"/>
        </w:rPr>
        <w:t>both experienced entrepreneurs and business owners themselves</w:t>
      </w:r>
      <w:r w:rsidR="000A4411">
        <w:rPr>
          <w:rFonts w:ascii="Arial" w:hAnsi="Arial" w:cs="Arial"/>
          <w:sz w:val="20"/>
          <w:szCs w:val="20"/>
        </w:rPr>
        <w:t xml:space="preserve"> -- </w:t>
      </w:r>
      <w:r w:rsidR="00DF4294" w:rsidRPr="00DF4294">
        <w:rPr>
          <w:rFonts w:ascii="Arial" w:hAnsi="Arial" w:cs="Arial"/>
          <w:sz w:val="20"/>
          <w:szCs w:val="20"/>
        </w:rPr>
        <w:t>go above and beyond to teach, mentor and encourage our entrepreneurial clients</w:t>
      </w:r>
      <w:r>
        <w:rPr>
          <w:rFonts w:ascii="Arial" w:hAnsi="Arial" w:cs="Arial"/>
          <w:sz w:val="20"/>
          <w:szCs w:val="20"/>
        </w:rPr>
        <w:t>,” said</w:t>
      </w:r>
      <w:r w:rsidR="000A4411">
        <w:rPr>
          <w:rFonts w:ascii="Arial" w:hAnsi="Arial" w:cs="Arial"/>
          <w:sz w:val="20"/>
          <w:szCs w:val="20"/>
        </w:rPr>
        <w:t xml:space="preserve"> Jeffrey Diver, executive director of SELF. “</w:t>
      </w:r>
      <w:r w:rsidR="00DF4294" w:rsidRPr="00DF4294">
        <w:rPr>
          <w:rFonts w:ascii="Arial" w:hAnsi="Arial" w:cs="Arial"/>
          <w:sz w:val="20"/>
          <w:szCs w:val="20"/>
        </w:rPr>
        <w:t>They offer advice, a listening ear and their expertise—and help support our clients by buying local and encouraging others to support these micro businesses</w:t>
      </w:r>
      <w:r w:rsidR="000A4411">
        <w:rPr>
          <w:rFonts w:ascii="Arial" w:hAnsi="Arial" w:cs="Arial"/>
          <w:sz w:val="20"/>
          <w:szCs w:val="20"/>
        </w:rPr>
        <w:t>”</w:t>
      </w:r>
      <w:r w:rsidR="00DF4294" w:rsidRPr="00DF4294">
        <w:rPr>
          <w:rFonts w:ascii="Arial" w:hAnsi="Arial" w:cs="Arial"/>
          <w:sz w:val="20"/>
          <w:szCs w:val="20"/>
        </w:rPr>
        <w:t>.</w:t>
      </w:r>
    </w:p>
    <w:p w:rsidR="00DF4294" w:rsidRPr="00DF4294" w:rsidRDefault="00DF4294" w:rsidP="00DF4294">
      <w:pPr>
        <w:rPr>
          <w:rFonts w:ascii="Arial" w:hAnsi="Arial" w:cs="Arial"/>
          <w:sz w:val="20"/>
          <w:szCs w:val="20"/>
        </w:rPr>
      </w:pPr>
    </w:p>
    <w:p w:rsidR="00DF4294" w:rsidRDefault="00DF4294" w:rsidP="00DF4294">
      <w:pPr>
        <w:rPr>
          <w:rFonts w:ascii="Arial" w:hAnsi="Arial" w:cs="Arial"/>
          <w:sz w:val="20"/>
          <w:szCs w:val="20"/>
        </w:rPr>
      </w:pPr>
      <w:r w:rsidRPr="00DF4294">
        <w:rPr>
          <w:rFonts w:ascii="Arial" w:hAnsi="Arial" w:cs="Arial"/>
          <w:sz w:val="20"/>
          <w:szCs w:val="20"/>
        </w:rPr>
        <w:t>Prospectiv</w:t>
      </w:r>
      <w:r>
        <w:rPr>
          <w:rFonts w:ascii="Arial" w:hAnsi="Arial" w:cs="Arial"/>
          <w:sz w:val="20"/>
          <w:szCs w:val="20"/>
        </w:rPr>
        <w:t xml:space="preserve">e entrepreneurs have at least two </w:t>
      </w:r>
      <w:r w:rsidRPr="00DF4294">
        <w:rPr>
          <w:rFonts w:ascii="Arial" w:hAnsi="Arial" w:cs="Arial"/>
          <w:sz w:val="20"/>
          <w:szCs w:val="20"/>
        </w:rPr>
        <w:t>major barriers to successful small business ownership. First, they are not able to access even minimal funds through traditional loans. Banks may find the loan requests to be too small</w:t>
      </w:r>
      <w:r w:rsidR="000A4411">
        <w:rPr>
          <w:rFonts w:ascii="Arial" w:hAnsi="Arial" w:cs="Arial"/>
          <w:sz w:val="20"/>
          <w:szCs w:val="20"/>
        </w:rPr>
        <w:t xml:space="preserve">, require the </w:t>
      </w:r>
      <w:r w:rsidRPr="00DF4294">
        <w:rPr>
          <w:rFonts w:ascii="Arial" w:hAnsi="Arial" w:cs="Arial"/>
          <w:sz w:val="20"/>
          <w:szCs w:val="20"/>
        </w:rPr>
        <w:t>same</w:t>
      </w:r>
      <w:r w:rsidR="000A4411">
        <w:rPr>
          <w:rFonts w:ascii="Arial" w:hAnsi="Arial" w:cs="Arial"/>
          <w:sz w:val="20"/>
          <w:szCs w:val="20"/>
        </w:rPr>
        <w:t xml:space="preserve"> amount of work as larger loans</w:t>
      </w:r>
      <w:r w:rsidRPr="00DF4294">
        <w:rPr>
          <w:rFonts w:ascii="Arial" w:hAnsi="Arial" w:cs="Arial"/>
          <w:sz w:val="20"/>
          <w:szCs w:val="20"/>
        </w:rPr>
        <w:t xml:space="preserve">. Additionally, the borrowers are not creditworthy given current standards, and/or the economic climate discourages loan origination. Furthermore, in many cases, the entrepreneurs are inexperienced in business. They need both training and technical assistance to develop a quality business plan, get a small business started, and manage a business that is successful and lasting. </w:t>
      </w:r>
      <w:r w:rsidR="00C0069F">
        <w:rPr>
          <w:rFonts w:ascii="Arial" w:hAnsi="Arial" w:cs="Arial"/>
          <w:sz w:val="20"/>
          <w:szCs w:val="20"/>
        </w:rPr>
        <w:t xml:space="preserve">  </w:t>
      </w:r>
      <w:r w:rsidRPr="00DF4294">
        <w:rPr>
          <w:rFonts w:ascii="Arial" w:hAnsi="Arial" w:cs="Arial"/>
          <w:sz w:val="20"/>
          <w:szCs w:val="20"/>
        </w:rPr>
        <w:t xml:space="preserve">The Butler County Microenterprise and Microloan Program </w:t>
      </w:r>
      <w:proofErr w:type="gramStart"/>
      <w:r w:rsidRPr="00DF4294">
        <w:rPr>
          <w:rFonts w:ascii="Arial" w:hAnsi="Arial" w:cs="Arial"/>
          <w:sz w:val="20"/>
          <w:szCs w:val="20"/>
        </w:rPr>
        <w:t>addresses</w:t>
      </w:r>
      <w:proofErr w:type="gramEnd"/>
      <w:r w:rsidRPr="00DF4294">
        <w:rPr>
          <w:rFonts w:ascii="Arial" w:hAnsi="Arial" w:cs="Arial"/>
          <w:sz w:val="20"/>
          <w:szCs w:val="20"/>
        </w:rPr>
        <w:t xml:space="preserve"> these problems by incorpo</w:t>
      </w:r>
      <w:r>
        <w:rPr>
          <w:rFonts w:ascii="Arial" w:hAnsi="Arial" w:cs="Arial"/>
          <w:sz w:val="20"/>
          <w:szCs w:val="20"/>
        </w:rPr>
        <w:t>rating an intensive 10-week, 30-</w:t>
      </w:r>
      <w:r w:rsidRPr="00DF4294">
        <w:rPr>
          <w:rFonts w:ascii="Arial" w:hAnsi="Arial" w:cs="Arial"/>
          <w:sz w:val="20"/>
          <w:szCs w:val="20"/>
        </w:rPr>
        <w:t>hour training program and an alternative source of microloans. Together, these components allow worthy microenterprises to be started, re-started, and maintained. With the help of this program’s well-designed technical assistance and accessible loans, the goal of successful self-employment becomes available to the unemployed and underemployed residents of Butler County</w:t>
      </w:r>
      <w:r w:rsidR="00F12A6D">
        <w:rPr>
          <w:rFonts w:ascii="Arial" w:hAnsi="Arial" w:cs="Arial"/>
          <w:sz w:val="20"/>
          <w:szCs w:val="20"/>
        </w:rPr>
        <w:t xml:space="preserve"> and spurs local economic development</w:t>
      </w:r>
      <w:r w:rsidRPr="00DF4294">
        <w:rPr>
          <w:rFonts w:ascii="Arial" w:hAnsi="Arial" w:cs="Arial"/>
          <w:sz w:val="20"/>
          <w:szCs w:val="20"/>
        </w:rPr>
        <w:t xml:space="preserve">. </w:t>
      </w:r>
    </w:p>
    <w:p w:rsidR="00DF4294" w:rsidRPr="00DF4294" w:rsidRDefault="00DF4294" w:rsidP="00DF4294">
      <w:pPr>
        <w:rPr>
          <w:rFonts w:ascii="Arial" w:hAnsi="Arial" w:cs="Arial"/>
          <w:sz w:val="20"/>
          <w:szCs w:val="20"/>
        </w:rPr>
      </w:pPr>
    </w:p>
    <w:p w:rsidR="00DF4294" w:rsidRPr="00DF4294" w:rsidRDefault="00DF4294" w:rsidP="00DF4294">
      <w:pPr>
        <w:rPr>
          <w:rFonts w:ascii="Arial" w:hAnsi="Arial" w:cs="Arial"/>
          <w:sz w:val="20"/>
          <w:szCs w:val="20"/>
        </w:rPr>
      </w:pPr>
      <w:r>
        <w:rPr>
          <w:rFonts w:ascii="Arial" w:hAnsi="Arial" w:cs="Arial"/>
          <w:sz w:val="20"/>
          <w:szCs w:val="20"/>
        </w:rPr>
        <w:t>“</w:t>
      </w:r>
      <w:r w:rsidRPr="00DF4294">
        <w:rPr>
          <w:rFonts w:ascii="Arial" w:hAnsi="Arial" w:cs="Arial"/>
          <w:sz w:val="20"/>
          <w:szCs w:val="20"/>
        </w:rPr>
        <w:t>SELF and the SBDC are continuing to operate and enhance the microenterprise program that will result in the opening of more successful small businesses by low- and moderate-income entrepreneurs</w:t>
      </w:r>
      <w:r w:rsidR="000A4411">
        <w:rPr>
          <w:rFonts w:ascii="Arial" w:hAnsi="Arial" w:cs="Arial"/>
          <w:sz w:val="20"/>
          <w:szCs w:val="20"/>
        </w:rPr>
        <w:t>,” Diver said. “</w:t>
      </w:r>
      <w:r w:rsidRPr="00DF4294">
        <w:rPr>
          <w:rFonts w:ascii="Arial" w:hAnsi="Arial" w:cs="Arial"/>
          <w:sz w:val="20"/>
          <w:szCs w:val="20"/>
        </w:rPr>
        <w:t>Our partners at the SBDC have kept us up to date on tips and trends throughout the small business world</w:t>
      </w:r>
      <w:r w:rsidR="000A4411">
        <w:rPr>
          <w:rFonts w:ascii="Arial" w:hAnsi="Arial" w:cs="Arial"/>
          <w:sz w:val="20"/>
          <w:szCs w:val="20"/>
        </w:rPr>
        <w:t>.</w:t>
      </w:r>
      <w:r w:rsidRPr="00DF4294">
        <w:rPr>
          <w:rFonts w:ascii="Arial" w:hAnsi="Arial" w:cs="Arial"/>
          <w:sz w:val="20"/>
          <w:szCs w:val="20"/>
        </w:rPr>
        <w:t xml:space="preserve"> Also, we have added new information and requirements to the classes </w:t>
      </w:r>
      <w:r w:rsidR="000A4411">
        <w:rPr>
          <w:rFonts w:ascii="Arial" w:hAnsi="Arial" w:cs="Arial"/>
          <w:sz w:val="20"/>
          <w:szCs w:val="20"/>
        </w:rPr>
        <w:t>for our entrepreneurs. In just three</w:t>
      </w:r>
      <w:r w:rsidRPr="00DF4294">
        <w:rPr>
          <w:rFonts w:ascii="Arial" w:hAnsi="Arial" w:cs="Arial"/>
          <w:sz w:val="20"/>
          <w:szCs w:val="20"/>
        </w:rPr>
        <w:t xml:space="preserve"> years, our clients have reported an improvement in their household income</w:t>
      </w:r>
      <w:r w:rsidR="000A4411">
        <w:rPr>
          <w:rFonts w:ascii="Arial" w:hAnsi="Arial" w:cs="Arial"/>
          <w:sz w:val="20"/>
          <w:szCs w:val="20"/>
        </w:rPr>
        <w:t xml:space="preserve">s and overall self-sufficiency. </w:t>
      </w:r>
      <w:r w:rsidRPr="00DF4294">
        <w:rPr>
          <w:rFonts w:ascii="Arial" w:hAnsi="Arial" w:cs="Arial"/>
          <w:sz w:val="20"/>
          <w:szCs w:val="20"/>
        </w:rPr>
        <w:t xml:space="preserve">Our business owners are also creating jobs and contributing to the area economy. The talented, hard-working and knowledgeable staffers at the Butler County Small Business Development Center have been a major part of this </w:t>
      </w:r>
      <w:r>
        <w:rPr>
          <w:rFonts w:ascii="Arial" w:hAnsi="Arial" w:cs="Arial"/>
          <w:sz w:val="20"/>
          <w:szCs w:val="20"/>
        </w:rPr>
        <w:t>success.”</w:t>
      </w:r>
    </w:p>
    <w:p w:rsidR="00DF4294" w:rsidRDefault="00DF4294" w:rsidP="00DF4294">
      <w:pPr>
        <w:rPr>
          <w:rFonts w:ascii="Corbel" w:hAnsi="Corbel"/>
        </w:rPr>
      </w:pPr>
    </w:p>
    <w:p w:rsidR="00B8763B" w:rsidRDefault="00B8763B" w:rsidP="003A5C49">
      <w:pPr>
        <w:rPr>
          <w:rFonts w:ascii="Arial" w:hAnsi="Arial" w:cs="Arial"/>
          <w:i/>
          <w:sz w:val="20"/>
          <w:szCs w:val="20"/>
        </w:rPr>
      </w:pPr>
    </w:p>
    <w:p w:rsidR="004F269B" w:rsidRPr="004F269B" w:rsidRDefault="00C0069F" w:rsidP="004F269B">
      <w:pPr>
        <w:rPr>
          <w:rFonts w:ascii="Arial" w:hAnsi="Arial" w:cs="Arial"/>
          <w:i/>
          <w:sz w:val="20"/>
          <w:szCs w:val="20"/>
        </w:rPr>
      </w:pPr>
      <w:r>
        <w:rPr>
          <w:rFonts w:ascii="Arial" w:hAnsi="Arial" w:cs="Arial"/>
          <w:i/>
          <w:sz w:val="20"/>
          <w:szCs w:val="20"/>
        </w:rPr>
        <w:lastRenderedPageBreak/>
        <w:t xml:space="preserve">The </w:t>
      </w:r>
      <w:r w:rsidRPr="00C0069F">
        <w:rPr>
          <w:rFonts w:ascii="Arial" w:hAnsi="Arial" w:cs="Arial"/>
          <w:i/>
          <w:sz w:val="20"/>
          <w:szCs w:val="20"/>
        </w:rPr>
        <w:t xml:space="preserve">Ohio CDC Association announced </w:t>
      </w:r>
      <w:r>
        <w:rPr>
          <w:rFonts w:ascii="Arial" w:hAnsi="Arial" w:cs="Arial"/>
          <w:i/>
          <w:sz w:val="20"/>
          <w:szCs w:val="20"/>
        </w:rPr>
        <w:t xml:space="preserve">6 additional community development awards during </w:t>
      </w:r>
      <w:r w:rsidRPr="00C0069F">
        <w:rPr>
          <w:rFonts w:ascii="Arial" w:hAnsi="Arial" w:cs="Arial"/>
          <w:i/>
          <w:sz w:val="20"/>
          <w:szCs w:val="20"/>
        </w:rPr>
        <w:t>its 2014 annual conference at the Crowne Plaza Dayton. The two-day gathering, Oct. 9-10, convened 250 community development leaders from around Ohio under the theme, Re-Inventing Our Communities.</w:t>
      </w:r>
      <w:r>
        <w:rPr>
          <w:rFonts w:ascii="Arial" w:hAnsi="Arial" w:cs="Arial"/>
          <w:i/>
          <w:sz w:val="20"/>
          <w:szCs w:val="20"/>
        </w:rPr>
        <w:t xml:space="preserve"> </w:t>
      </w:r>
      <w:r w:rsidR="004F269B" w:rsidRPr="004F269B">
        <w:rPr>
          <w:rFonts w:ascii="Arial" w:hAnsi="Arial" w:cs="Arial"/>
          <w:i/>
          <w:sz w:val="20"/>
          <w:szCs w:val="20"/>
        </w:rPr>
        <w:t xml:space="preserve">The </w:t>
      </w:r>
      <w:r>
        <w:rPr>
          <w:rFonts w:ascii="Arial" w:hAnsi="Arial" w:cs="Arial"/>
          <w:i/>
          <w:sz w:val="20"/>
          <w:szCs w:val="20"/>
        </w:rPr>
        <w:t xml:space="preserve">other </w:t>
      </w:r>
      <w:r w:rsidR="004F269B" w:rsidRPr="004F269B">
        <w:rPr>
          <w:rFonts w:ascii="Arial" w:hAnsi="Arial" w:cs="Arial"/>
          <w:i/>
          <w:sz w:val="20"/>
          <w:szCs w:val="20"/>
        </w:rPr>
        <w:t xml:space="preserve">2014 winners </w:t>
      </w:r>
      <w:r>
        <w:rPr>
          <w:rFonts w:ascii="Arial" w:hAnsi="Arial" w:cs="Arial"/>
          <w:i/>
          <w:sz w:val="20"/>
          <w:szCs w:val="20"/>
        </w:rPr>
        <w:t>include</w:t>
      </w:r>
      <w:r w:rsidR="004F269B" w:rsidRPr="004F269B">
        <w:rPr>
          <w:rFonts w:ascii="Arial" w:hAnsi="Arial" w:cs="Arial"/>
          <w:i/>
          <w:sz w:val="20"/>
          <w:szCs w:val="20"/>
        </w:rPr>
        <w:t xml:space="preserve">: </w:t>
      </w:r>
    </w:p>
    <w:p w:rsidR="004F269B" w:rsidRPr="004F269B" w:rsidRDefault="004F269B" w:rsidP="004F269B">
      <w:pPr>
        <w:rPr>
          <w:rFonts w:ascii="Arial" w:hAnsi="Arial" w:cs="Arial"/>
          <w:i/>
          <w:sz w:val="20"/>
          <w:szCs w:val="20"/>
        </w:rPr>
      </w:pPr>
    </w:p>
    <w:p w:rsidR="004F269B" w:rsidRPr="004F269B" w:rsidRDefault="004F269B" w:rsidP="004F269B">
      <w:pPr>
        <w:rPr>
          <w:rFonts w:ascii="Arial" w:hAnsi="Arial" w:cs="Arial"/>
          <w:i/>
          <w:sz w:val="20"/>
          <w:szCs w:val="20"/>
        </w:rPr>
      </w:pPr>
      <w:r w:rsidRPr="004F269B">
        <w:rPr>
          <w:rFonts w:ascii="Arial" w:hAnsi="Arial" w:cs="Arial"/>
          <w:i/>
          <w:sz w:val="20"/>
          <w:szCs w:val="20"/>
        </w:rPr>
        <w:t></w:t>
      </w:r>
      <w:r w:rsidRPr="004F269B">
        <w:rPr>
          <w:rFonts w:ascii="Arial" w:hAnsi="Arial" w:cs="Arial"/>
          <w:i/>
          <w:sz w:val="20"/>
          <w:szCs w:val="20"/>
        </w:rPr>
        <w:tab/>
        <w:t>Youngstown Neighborho</w:t>
      </w:r>
      <w:r w:rsidR="00C54C46">
        <w:rPr>
          <w:rFonts w:ascii="Arial" w:hAnsi="Arial" w:cs="Arial"/>
          <w:i/>
          <w:sz w:val="20"/>
          <w:szCs w:val="20"/>
        </w:rPr>
        <w:t>od Development Corporation, CDC</w:t>
      </w:r>
      <w:r w:rsidRPr="004F269B">
        <w:rPr>
          <w:rFonts w:ascii="Arial" w:hAnsi="Arial" w:cs="Arial"/>
          <w:i/>
          <w:sz w:val="20"/>
          <w:szCs w:val="20"/>
        </w:rPr>
        <w:t xml:space="preserve"> of the Year</w:t>
      </w:r>
    </w:p>
    <w:p w:rsidR="004F269B" w:rsidRPr="004F269B" w:rsidRDefault="004F269B" w:rsidP="004F269B">
      <w:pPr>
        <w:rPr>
          <w:rFonts w:ascii="Arial" w:hAnsi="Arial" w:cs="Arial"/>
          <w:i/>
          <w:sz w:val="20"/>
          <w:szCs w:val="20"/>
        </w:rPr>
      </w:pPr>
    </w:p>
    <w:p w:rsidR="004F269B" w:rsidRPr="004F269B" w:rsidRDefault="004F269B" w:rsidP="004F269B">
      <w:pPr>
        <w:rPr>
          <w:rFonts w:ascii="Arial" w:hAnsi="Arial" w:cs="Arial"/>
          <w:i/>
          <w:sz w:val="20"/>
          <w:szCs w:val="20"/>
        </w:rPr>
      </w:pPr>
      <w:r w:rsidRPr="004F269B">
        <w:rPr>
          <w:rFonts w:ascii="Arial" w:hAnsi="Arial" w:cs="Arial"/>
          <w:i/>
          <w:sz w:val="20"/>
          <w:szCs w:val="20"/>
        </w:rPr>
        <w:t></w:t>
      </w:r>
      <w:r w:rsidRPr="004F269B">
        <w:rPr>
          <w:rFonts w:ascii="Arial" w:hAnsi="Arial" w:cs="Arial"/>
          <w:i/>
          <w:sz w:val="20"/>
          <w:szCs w:val="20"/>
        </w:rPr>
        <w:tab/>
        <w:t xml:space="preserve">Diane </w:t>
      </w:r>
      <w:proofErr w:type="spellStart"/>
      <w:r w:rsidRPr="004F269B">
        <w:rPr>
          <w:rFonts w:ascii="Arial" w:hAnsi="Arial" w:cs="Arial"/>
          <w:i/>
          <w:sz w:val="20"/>
          <w:szCs w:val="20"/>
        </w:rPr>
        <w:t>Vakharia</w:t>
      </w:r>
      <w:proofErr w:type="spellEnd"/>
      <w:r w:rsidRPr="004F269B">
        <w:rPr>
          <w:rFonts w:ascii="Arial" w:hAnsi="Arial" w:cs="Arial"/>
          <w:i/>
          <w:sz w:val="20"/>
          <w:szCs w:val="20"/>
        </w:rPr>
        <w:t>, Price Hill Will, CDC Staff Member of the Year</w:t>
      </w:r>
    </w:p>
    <w:p w:rsidR="004F269B" w:rsidRPr="004F269B" w:rsidRDefault="004F269B" w:rsidP="004F269B">
      <w:pPr>
        <w:rPr>
          <w:rFonts w:ascii="Arial" w:hAnsi="Arial" w:cs="Arial"/>
          <w:i/>
          <w:sz w:val="20"/>
          <w:szCs w:val="20"/>
        </w:rPr>
      </w:pPr>
    </w:p>
    <w:p w:rsidR="004F269B" w:rsidRPr="004F269B" w:rsidRDefault="004F269B" w:rsidP="004F269B">
      <w:pPr>
        <w:rPr>
          <w:rFonts w:ascii="Arial" w:hAnsi="Arial" w:cs="Arial"/>
          <w:i/>
          <w:sz w:val="20"/>
          <w:szCs w:val="20"/>
        </w:rPr>
      </w:pPr>
      <w:r w:rsidRPr="004F269B">
        <w:rPr>
          <w:rFonts w:ascii="Arial" w:hAnsi="Arial" w:cs="Arial"/>
          <w:i/>
          <w:sz w:val="20"/>
          <w:szCs w:val="20"/>
        </w:rPr>
        <w:t></w:t>
      </w:r>
      <w:r w:rsidRPr="004F269B">
        <w:rPr>
          <w:rFonts w:ascii="Arial" w:hAnsi="Arial" w:cs="Arial"/>
          <w:i/>
          <w:sz w:val="20"/>
          <w:szCs w:val="20"/>
        </w:rPr>
        <w:tab/>
        <w:t xml:space="preserve">Rob </w:t>
      </w:r>
      <w:proofErr w:type="spellStart"/>
      <w:r w:rsidRPr="004F269B">
        <w:rPr>
          <w:rFonts w:ascii="Arial" w:hAnsi="Arial" w:cs="Arial"/>
          <w:i/>
          <w:sz w:val="20"/>
          <w:szCs w:val="20"/>
        </w:rPr>
        <w:t>Sheil</w:t>
      </w:r>
      <w:proofErr w:type="spellEnd"/>
      <w:r w:rsidRPr="004F269B">
        <w:rPr>
          <w:rFonts w:ascii="Arial" w:hAnsi="Arial" w:cs="Arial"/>
          <w:i/>
          <w:sz w:val="20"/>
          <w:szCs w:val="20"/>
        </w:rPr>
        <w:t xml:space="preserve">, Cornerstone Corporation for Shared Equity, Stephanie J. </w:t>
      </w:r>
      <w:proofErr w:type="spellStart"/>
      <w:r w:rsidRPr="004F269B">
        <w:rPr>
          <w:rFonts w:ascii="Arial" w:hAnsi="Arial" w:cs="Arial"/>
          <w:i/>
          <w:sz w:val="20"/>
          <w:szCs w:val="20"/>
        </w:rPr>
        <w:t>Bevens</w:t>
      </w:r>
      <w:proofErr w:type="spellEnd"/>
      <w:r w:rsidRPr="004F269B">
        <w:rPr>
          <w:rFonts w:ascii="Arial" w:hAnsi="Arial" w:cs="Arial"/>
          <w:i/>
          <w:sz w:val="20"/>
          <w:szCs w:val="20"/>
        </w:rPr>
        <w:t xml:space="preserve"> Award Winner</w:t>
      </w:r>
    </w:p>
    <w:p w:rsidR="004F269B" w:rsidRPr="004F269B" w:rsidRDefault="004F269B" w:rsidP="004F269B">
      <w:pPr>
        <w:rPr>
          <w:rFonts w:ascii="Arial" w:hAnsi="Arial" w:cs="Arial"/>
          <w:i/>
          <w:sz w:val="20"/>
          <w:szCs w:val="20"/>
        </w:rPr>
      </w:pPr>
    </w:p>
    <w:p w:rsidR="004F269B" w:rsidRPr="004F269B" w:rsidRDefault="004F269B" w:rsidP="004F269B">
      <w:pPr>
        <w:rPr>
          <w:rFonts w:ascii="Arial" w:hAnsi="Arial" w:cs="Arial"/>
          <w:i/>
          <w:sz w:val="20"/>
          <w:szCs w:val="20"/>
        </w:rPr>
      </w:pPr>
      <w:r w:rsidRPr="004F269B">
        <w:rPr>
          <w:rFonts w:ascii="Arial" w:hAnsi="Arial" w:cs="Arial"/>
          <w:i/>
          <w:sz w:val="20"/>
          <w:szCs w:val="20"/>
        </w:rPr>
        <w:t></w:t>
      </w:r>
      <w:r w:rsidRPr="004F269B">
        <w:rPr>
          <w:rFonts w:ascii="Arial" w:hAnsi="Arial" w:cs="Arial"/>
          <w:i/>
          <w:sz w:val="20"/>
          <w:szCs w:val="20"/>
        </w:rPr>
        <w:tab/>
        <w:t xml:space="preserve">Neighborhood Housing Services of Greater Cleveland – Cleveland </w:t>
      </w:r>
      <w:proofErr w:type="spellStart"/>
      <w:r w:rsidRPr="004F269B">
        <w:rPr>
          <w:rFonts w:ascii="Arial" w:hAnsi="Arial" w:cs="Arial"/>
          <w:i/>
          <w:sz w:val="20"/>
          <w:szCs w:val="20"/>
        </w:rPr>
        <w:t>CityLIFT</w:t>
      </w:r>
      <w:proofErr w:type="spellEnd"/>
      <w:r w:rsidRPr="004F269B">
        <w:rPr>
          <w:rFonts w:ascii="Arial" w:hAnsi="Arial" w:cs="Arial"/>
          <w:i/>
          <w:sz w:val="20"/>
          <w:szCs w:val="20"/>
        </w:rPr>
        <w:t>, CDC Project of the Year</w:t>
      </w:r>
    </w:p>
    <w:p w:rsidR="004F269B" w:rsidRPr="004F269B" w:rsidRDefault="004F269B" w:rsidP="004F269B">
      <w:pPr>
        <w:rPr>
          <w:rFonts w:ascii="Arial" w:hAnsi="Arial" w:cs="Arial"/>
          <w:i/>
          <w:sz w:val="20"/>
          <w:szCs w:val="20"/>
        </w:rPr>
      </w:pPr>
    </w:p>
    <w:p w:rsidR="004F269B" w:rsidRPr="004F269B" w:rsidRDefault="004F269B" w:rsidP="004F269B">
      <w:pPr>
        <w:rPr>
          <w:rFonts w:ascii="Arial" w:hAnsi="Arial" w:cs="Arial"/>
          <w:i/>
          <w:sz w:val="20"/>
          <w:szCs w:val="20"/>
        </w:rPr>
      </w:pPr>
      <w:r w:rsidRPr="004F269B">
        <w:rPr>
          <w:rFonts w:ascii="Arial" w:hAnsi="Arial" w:cs="Arial"/>
          <w:i/>
          <w:sz w:val="20"/>
          <w:szCs w:val="20"/>
        </w:rPr>
        <w:t></w:t>
      </w:r>
      <w:r w:rsidRPr="004F269B">
        <w:rPr>
          <w:rFonts w:ascii="Arial" w:hAnsi="Arial" w:cs="Arial"/>
          <w:i/>
          <w:sz w:val="20"/>
          <w:szCs w:val="20"/>
        </w:rPr>
        <w:tab/>
        <w:t xml:space="preserve">Hal Keller, Ohio Capital Corporation for Housing, Ned D. </w:t>
      </w:r>
      <w:proofErr w:type="spellStart"/>
      <w:r w:rsidRPr="004F269B">
        <w:rPr>
          <w:rFonts w:ascii="Arial" w:hAnsi="Arial" w:cs="Arial"/>
          <w:i/>
          <w:sz w:val="20"/>
          <w:szCs w:val="20"/>
        </w:rPr>
        <w:t>Neuhausel</w:t>
      </w:r>
      <w:proofErr w:type="spellEnd"/>
      <w:r w:rsidRPr="004F269B">
        <w:rPr>
          <w:rFonts w:ascii="Arial" w:hAnsi="Arial" w:cs="Arial"/>
          <w:i/>
          <w:sz w:val="20"/>
          <w:szCs w:val="20"/>
        </w:rPr>
        <w:t xml:space="preserve"> Award </w:t>
      </w:r>
    </w:p>
    <w:p w:rsidR="004F269B" w:rsidRPr="004F269B" w:rsidRDefault="004F269B" w:rsidP="004F269B">
      <w:pPr>
        <w:rPr>
          <w:rFonts w:ascii="Arial" w:hAnsi="Arial" w:cs="Arial"/>
          <w:i/>
          <w:sz w:val="20"/>
          <w:szCs w:val="20"/>
        </w:rPr>
      </w:pPr>
    </w:p>
    <w:p w:rsidR="004F269B" w:rsidRDefault="004F269B" w:rsidP="004F269B">
      <w:pPr>
        <w:rPr>
          <w:rFonts w:ascii="Arial" w:hAnsi="Arial" w:cs="Arial"/>
          <w:i/>
          <w:sz w:val="20"/>
          <w:szCs w:val="20"/>
        </w:rPr>
      </w:pPr>
      <w:r w:rsidRPr="004F269B">
        <w:rPr>
          <w:rFonts w:ascii="Arial" w:hAnsi="Arial" w:cs="Arial"/>
          <w:i/>
          <w:sz w:val="20"/>
          <w:szCs w:val="20"/>
        </w:rPr>
        <w:t></w:t>
      </w:r>
      <w:r w:rsidRPr="004F269B">
        <w:rPr>
          <w:rFonts w:ascii="Arial" w:hAnsi="Arial" w:cs="Arial"/>
          <w:i/>
          <w:sz w:val="20"/>
          <w:szCs w:val="20"/>
        </w:rPr>
        <w:tab/>
        <w:t xml:space="preserve">Fred </w:t>
      </w:r>
      <w:proofErr w:type="spellStart"/>
      <w:r w:rsidRPr="004F269B">
        <w:rPr>
          <w:rFonts w:ascii="Arial" w:hAnsi="Arial" w:cs="Arial"/>
          <w:i/>
          <w:sz w:val="20"/>
          <w:szCs w:val="20"/>
        </w:rPr>
        <w:t>Orth</w:t>
      </w:r>
      <w:proofErr w:type="spellEnd"/>
      <w:r w:rsidRPr="004F269B">
        <w:rPr>
          <w:rFonts w:ascii="Arial" w:hAnsi="Arial" w:cs="Arial"/>
          <w:i/>
          <w:sz w:val="20"/>
          <w:szCs w:val="20"/>
        </w:rPr>
        <w:t>, Walnut Hills Redevelopment Foundation, CDC Community Leader of the Year</w:t>
      </w:r>
    </w:p>
    <w:p w:rsidR="00C54C46" w:rsidRDefault="00C54C46" w:rsidP="004F269B">
      <w:pPr>
        <w:rPr>
          <w:rFonts w:ascii="Arial" w:hAnsi="Arial" w:cs="Arial"/>
          <w:i/>
          <w:sz w:val="20"/>
          <w:szCs w:val="20"/>
        </w:rPr>
      </w:pPr>
    </w:p>
    <w:p w:rsidR="00C54C46" w:rsidRDefault="00C54C46" w:rsidP="00C54C46">
      <w:pPr>
        <w:jc w:val="center"/>
        <w:rPr>
          <w:rFonts w:ascii="Arial" w:hAnsi="Arial" w:cs="Arial"/>
          <w:i/>
          <w:sz w:val="20"/>
          <w:szCs w:val="20"/>
        </w:rPr>
      </w:pPr>
      <w:r>
        <w:rPr>
          <w:rFonts w:ascii="Arial" w:hAnsi="Arial" w:cs="Arial"/>
          <w:i/>
          <w:sz w:val="20"/>
          <w:szCs w:val="20"/>
        </w:rPr>
        <w:t>###</w:t>
      </w:r>
    </w:p>
    <w:p w:rsidR="00F12A6D" w:rsidRDefault="00F12A6D" w:rsidP="004F269B">
      <w:pPr>
        <w:rPr>
          <w:rFonts w:ascii="Arial" w:hAnsi="Arial" w:cs="Arial"/>
          <w:i/>
          <w:sz w:val="20"/>
          <w:szCs w:val="20"/>
        </w:rPr>
      </w:pPr>
    </w:p>
    <w:p w:rsidR="00F12A6D" w:rsidRPr="004F269B" w:rsidRDefault="00F12A6D" w:rsidP="00F12A6D">
      <w:pPr>
        <w:jc w:val="center"/>
        <w:rPr>
          <w:rFonts w:ascii="Arial" w:hAnsi="Arial" w:cs="Arial"/>
          <w:i/>
          <w:sz w:val="20"/>
          <w:szCs w:val="20"/>
        </w:rPr>
      </w:pPr>
    </w:p>
    <w:p w:rsidR="004F269B" w:rsidRPr="004F269B" w:rsidRDefault="004F269B" w:rsidP="004F269B">
      <w:pPr>
        <w:rPr>
          <w:rFonts w:ascii="Arial" w:hAnsi="Arial" w:cs="Arial"/>
          <w:i/>
          <w:sz w:val="20"/>
          <w:szCs w:val="20"/>
        </w:rPr>
      </w:pPr>
    </w:p>
    <w:p w:rsidR="00C54C46" w:rsidRDefault="00C54C46" w:rsidP="00C54C46">
      <w:pPr>
        <w:rPr>
          <w:rFonts w:ascii="Arial" w:hAnsi="Arial" w:cs="Arial"/>
          <w:i/>
          <w:sz w:val="20"/>
          <w:szCs w:val="20"/>
        </w:rPr>
      </w:pPr>
      <w:r w:rsidRPr="00C54C46">
        <w:rPr>
          <w:rFonts w:ascii="Arial" w:hAnsi="Arial" w:cs="Arial"/>
          <w:i/>
          <w:sz w:val="20"/>
          <w:szCs w:val="20"/>
        </w:rPr>
        <w:t>The Ohio CDC Association is a statewide membership organization of Community Development Corporations that engages in capacity building, advocacy and public policy development that fosters socially and economically healthy communities.</w:t>
      </w:r>
    </w:p>
    <w:p w:rsidR="00C54C46" w:rsidRDefault="00C54C46" w:rsidP="00C54C46">
      <w:pPr>
        <w:rPr>
          <w:rFonts w:ascii="Arial" w:hAnsi="Arial" w:cs="Arial"/>
          <w:i/>
          <w:sz w:val="20"/>
          <w:szCs w:val="20"/>
        </w:rPr>
      </w:pPr>
    </w:p>
    <w:p w:rsidR="00C54C46" w:rsidRPr="00C54C46" w:rsidRDefault="00C54C46" w:rsidP="00C54C46">
      <w:pPr>
        <w:rPr>
          <w:rFonts w:ascii="Arial" w:hAnsi="Arial" w:cs="Arial"/>
          <w:i/>
          <w:sz w:val="20"/>
          <w:szCs w:val="20"/>
        </w:rPr>
      </w:pPr>
      <w:r>
        <w:rPr>
          <w:rFonts w:ascii="Arial" w:hAnsi="Arial" w:cs="Arial"/>
          <w:i/>
          <w:sz w:val="20"/>
          <w:szCs w:val="20"/>
        </w:rPr>
        <w:br/>
        <w:t xml:space="preserve">CAPTION: The Butler County Small Business Development Center receives the 2014 Partner of the Year Award from the Ohio Community Development Corporation Association for its role in the Butler County Microenterprise Program.  The program is </w:t>
      </w:r>
      <w:proofErr w:type="gramStart"/>
      <w:r w:rsidR="005E01F5">
        <w:rPr>
          <w:rFonts w:ascii="Arial" w:hAnsi="Arial" w:cs="Arial"/>
          <w:i/>
          <w:sz w:val="20"/>
          <w:szCs w:val="20"/>
        </w:rPr>
        <w:t>a collaboration</w:t>
      </w:r>
      <w:proofErr w:type="gramEnd"/>
      <w:r>
        <w:rPr>
          <w:rFonts w:ascii="Arial" w:hAnsi="Arial" w:cs="Arial"/>
          <w:i/>
          <w:sz w:val="20"/>
          <w:szCs w:val="20"/>
        </w:rPr>
        <w:t xml:space="preserve"> with Supports to Encourage Low-income Families (SELF) and Neighborhood Housing Services</w:t>
      </w:r>
      <w:r w:rsidR="005E01F5">
        <w:rPr>
          <w:rFonts w:ascii="Arial" w:hAnsi="Arial" w:cs="Arial"/>
          <w:i/>
          <w:sz w:val="20"/>
          <w:szCs w:val="20"/>
        </w:rPr>
        <w:t xml:space="preserve"> of Hamilton, Inc.</w:t>
      </w:r>
      <w:r>
        <w:rPr>
          <w:rFonts w:ascii="Arial" w:hAnsi="Arial" w:cs="Arial"/>
          <w:i/>
          <w:sz w:val="20"/>
          <w:szCs w:val="20"/>
        </w:rPr>
        <w:t xml:space="preserve"> that provides education, training and start-up loans for low-income entrepreneurs in Butler County.  </w:t>
      </w:r>
      <w:proofErr w:type="gramStart"/>
      <w:r>
        <w:rPr>
          <w:rFonts w:ascii="Arial" w:hAnsi="Arial" w:cs="Arial"/>
          <w:i/>
          <w:sz w:val="20"/>
          <w:szCs w:val="20"/>
        </w:rPr>
        <w:t>Pictured L to R:</w:t>
      </w:r>
      <w:r w:rsidRPr="00C54C46">
        <w:rPr>
          <w:rFonts w:ascii="Arial" w:hAnsi="Arial" w:cs="Arial"/>
          <w:i/>
          <w:sz w:val="20"/>
          <w:szCs w:val="20"/>
        </w:rPr>
        <w:t xml:space="preserve"> State Senator Bill Beagle</w:t>
      </w:r>
      <w:r>
        <w:rPr>
          <w:rFonts w:ascii="Arial" w:hAnsi="Arial" w:cs="Arial"/>
          <w:i/>
          <w:sz w:val="20"/>
          <w:szCs w:val="20"/>
        </w:rPr>
        <w:t>, David Riggs and Mark Lankford of the Butler County SBDC</w:t>
      </w:r>
      <w:r w:rsidRPr="00C54C46">
        <w:rPr>
          <w:rFonts w:ascii="Arial" w:hAnsi="Arial" w:cs="Arial"/>
          <w:i/>
          <w:sz w:val="20"/>
          <w:szCs w:val="20"/>
        </w:rPr>
        <w:t xml:space="preserve"> and Judy Jackson with the National Equity Fund.</w:t>
      </w:r>
      <w:proofErr w:type="gramEnd"/>
    </w:p>
    <w:p w:rsidR="004F269B" w:rsidRPr="004F269B" w:rsidRDefault="004F269B" w:rsidP="004F269B">
      <w:pPr>
        <w:rPr>
          <w:rFonts w:ascii="Arial" w:hAnsi="Arial" w:cs="Arial"/>
          <w:i/>
          <w:sz w:val="20"/>
          <w:szCs w:val="20"/>
        </w:rPr>
      </w:pPr>
    </w:p>
    <w:p w:rsidR="000A4411" w:rsidRDefault="000A4411" w:rsidP="003A5C49">
      <w:pPr>
        <w:rPr>
          <w:rFonts w:ascii="Arial" w:hAnsi="Arial" w:cs="Arial"/>
          <w:i/>
          <w:sz w:val="20"/>
          <w:szCs w:val="20"/>
        </w:rPr>
      </w:pPr>
    </w:p>
    <w:p w:rsidR="000A4411" w:rsidRDefault="005A7A48" w:rsidP="005A7A48">
      <w:pPr>
        <w:jc w:val="center"/>
        <w:rPr>
          <w:rFonts w:ascii="Arial" w:hAnsi="Arial" w:cs="Arial"/>
          <w:i/>
          <w:sz w:val="20"/>
          <w:szCs w:val="20"/>
        </w:rPr>
      </w:pPr>
      <w:bookmarkStart w:id="0" w:name="_GoBack"/>
      <w:r>
        <w:rPr>
          <w:rFonts w:ascii="Arial" w:hAnsi="Arial" w:cs="Arial"/>
          <w:i/>
          <w:noProof/>
          <w:sz w:val="20"/>
          <w:szCs w:val="20"/>
        </w:rPr>
        <w:drawing>
          <wp:inline distT="0" distB="0" distL="0" distR="0">
            <wp:extent cx="6332873" cy="39449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CAConfSBDC SELF Partners 2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2873" cy="3944983"/>
                    </a:xfrm>
                    <a:prstGeom prst="rect">
                      <a:avLst/>
                    </a:prstGeom>
                  </pic:spPr>
                </pic:pic>
              </a:graphicData>
            </a:graphic>
          </wp:inline>
        </w:drawing>
      </w:r>
      <w:bookmarkEnd w:id="0"/>
    </w:p>
    <w:sectPr w:rsidR="000A4411" w:rsidSect="00D505C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758B"/>
    <w:multiLevelType w:val="hybridMultilevel"/>
    <w:tmpl w:val="304E912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17615A"/>
    <w:multiLevelType w:val="hybridMultilevel"/>
    <w:tmpl w:val="025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75"/>
    <w:rsid w:val="00013661"/>
    <w:rsid w:val="00044BAC"/>
    <w:rsid w:val="00090209"/>
    <w:rsid w:val="000A4411"/>
    <w:rsid w:val="000D659C"/>
    <w:rsid w:val="001000A3"/>
    <w:rsid w:val="00190667"/>
    <w:rsid w:val="00192765"/>
    <w:rsid w:val="001F71DC"/>
    <w:rsid w:val="001F7444"/>
    <w:rsid w:val="002003B5"/>
    <w:rsid w:val="00216563"/>
    <w:rsid w:val="00216B62"/>
    <w:rsid w:val="00254439"/>
    <w:rsid w:val="00272108"/>
    <w:rsid w:val="002835D3"/>
    <w:rsid w:val="002930F6"/>
    <w:rsid w:val="002B08EE"/>
    <w:rsid w:val="002B3D73"/>
    <w:rsid w:val="002D6810"/>
    <w:rsid w:val="00317F3C"/>
    <w:rsid w:val="003358AF"/>
    <w:rsid w:val="003419FD"/>
    <w:rsid w:val="00355F18"/>
    <w:rsid w:val="003759F7"/>
    <w:rsid w:val="003A5C49"/>
    <w:rsid w:val="003C097F"/>
    <w:rsid w:val="004A43E5"/>
    <w:rsid w:val="004C3FE3"/>
    <w:rsid w:val="004C6C27"/>
    <w:rsid w:val="004F1647"/>
    <w:rsid w:val="004F269B"/>
    <w:rsid w:val="0051014E"/>
    <w:rsid w:val="00541ED1"/>
    <w:rsid w:val="0055272C"/>
    <w:rsid w:val="00553AF0"/>
    <w:rsid w:val="005811B0"/>
    <w:rsid w:val="005A7A48"/>
    <w:rsid w:val="005E01F5"/>
    <w:rsid w:val="00620AAB"/>
    <w:rsid w:val="00671C75"/>
    <w:rsid w:val="00687810"/>
    <w:rsid w:val="006A1038"/>
    <w:rsid w:val="006B221B"/>
    <w:rsid w:val="006E681C"/>
    <w:rsid w:val="00730856"/>
    <w:rsid w:val="0075425E"/>
    <w:rsid w:val="00772A1C"/>
    <w:rsid w:val="007A4D71"/>
    <w:rsid w:val="007E37F8"/>
    <w:rsid w:val="008345B0"/>
    <w:rsid w:val="00896A17"/>
    <w:rsid w:val="008D2F26"/>
    <w:rsid w:val="008F3134"/>
    <w:rsid w:val="00911AD8"/>
    <w:rsid w:val="00926F01"/>
    <w:rsid w:val="00970BC6"/>
    <w:rsid w:val="00992722"/>
    <w:rsid w:val="009A684F"/>
    <w:rsid w:val="009E05C4"/>
    <w:rsid w:val="00A4168A"/>
    <w:rsid w:val="00A73FDA"/>
    <w:rsid w:val="00A75DB3"/>
    <w:rsid w:val="00AE77E5"/>
    <w:rsid w:val="00B76D44"/>
    <w:rsid w:val="00B8763B"/>
    <w:rsid w:val="00BD696E"/>
    <w:rsid w:val="00C0069F"/>
    <w:rsid w:val="00C54C46"/>
    <w:rsid w:val="00C57B1A"/>
    <w:rsid w:val="00C93DFD"/>
    <w:rsid w:val="00C9690B"/>
    <w:rsid w:val="00D25325"/>
    <w:rsid w:val="00D505CE"/>
    <w:rsid w:val="00D71A67"/>
    <w:rsid w:val="00D81C51"/>
    <w:rsid w:val="00D86FBB"/>
    <w:rsid w:val="00DA430E"/>
    <w:rsid w:val="00DF4294"/>
    <w:rsid w:val="00E1590C"/>
    <w:rsid w:val="00E979F2"/>
    <w:rsid w:val="00EB6A27"/>
    <w:rsid w:val="00EE34FB"/>
    <w:rsid w:val="00F10C25"/>
    <w:rsid w:val="00F12A6D"/>
    <w:rsid w:val="00F54AD5"/>
    <w:rsid w:val="00F64E58"/>
    <w:rsid w:val="00F81C43"/>
    <w:rsid w:val="00FA141E"/>
    <w:rsid w:val="00FA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C75"/>
    <w:rPr>
      <w:rFonts w:ascii="Tahoma" w:hAnsi="Tahoma" w:cs="Tahoma"/>
      <w:sz w:val="16"/>
      <w:szCs w:val="16"/>
    </w:rPr>
  </w:style>
  <w:style w:type="character" w:customStyle="1" w:styleId="BalloonTextChar">
    <w:name w:val="Balloon Text Char"/>
    <w:basedOn w:val="DefaultParagraphFont"/>
    <w:link w:val="BalloonText"/>
    <w:uiPriority w:val="99"/>
    <w:semiHidden/>
    <w:rsid w:val="00671C75"/>
    <w:rPr>
      <w:rFonts w:ascii="Tahoma" w:hAnsi="Tahoma" w:cs="Tahoma"/>
      <w:sz w:val="16"/>
      <w:szCs w:val="16"/>
    </w:rPr>
  </w:style>
  <w:style w:type="character" w:styleId="Hyperlink">
    <w:name w:val="Hyperlink"/>
    <w:basedOn w:val="DefaultParagraphFont"/>
    <w:uiPriority w:val="99"/>
    <w:unhideWhenUsed/>
    <w:rsid w:val="00926F01"/>
    <w:rPr>
      <w:color w:val="0000FF" w:themeColor="hyperlink"/>
      <w:u w:val="single"/>
    </w:rPr>
  </w:style>
  <w:style w:type="character" w:styleId="Emphasis">
    <w:name w:val="Emphasis"/>
    <w:basedOn w:val="DefaultParagraphFont"/>
    <w:uiPriority w:val="20"/>
    <w:qFormat/>
    <w:rsid w:val="002835D3"/>
    <w:rPr>
      <w:i/>
      <w:iCs/>
    </w:rPr>
  </w:style>
  <w:style w:type="character" w:styleId="Strong">
    <w:name w:val="Strong"/>
    <w:basedOn w:val="DefaultParagraphFont"/>
    <w:uiPriority w:val="22"/>
    <w:qFormat/>
    <w:rsid w:val="002835D3"/>
    <w:rPr>
      <w:b/>
      <w:bCs/>
    </w:rPr>
  </w:style>
  <w:style w:type="character" w:customStyle="1" w:styleId="apple-converted-space">
    <w:name w:val="apple-converted-space"/>
    <w:basedOn w:val="DefaultParagraphFont"/>
    <w:rsid w:val="002835D3"/>
  </w:style>
  <w:style w:type="paragraph" w:styleId="ListParagraph">
    <w:name w:val="List Paragraph"/>
    <w:basedOn w:val="Normal"/>
    <w:uiPriority w:val="99"/>
    <w:qFormat/>
    <w:rsid w:val="00EE34FB"/>
    <w:pPr>
      <w:ind w:left="720"/>
      <w:contextualSpacing/>
    </w:pPr>
  </w:style>
  <w:style w:type="paragraph" w:styleId="NormalWeb">
    <w:name w:val="Normal (Web)"/>
    <w:basedOn w:val="Normal"/>
    <w:uiPriority w:val="99"/>
    <w:semiHidden/>
    <w:unhideWhenUsed/>
    <w:rsid w:val="008F313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C75"/>
    <w:rPr>
      <w:rFonts w:ascii="Tahoma" w:hAnsi="Tahoma" w:cs="Tahoma"/>
      <w:sz w:val="16"/>
      <w:szCs w:val="16"/>
    </w:rPr>
  </w:style>
  <w:style w:type="character" w:customStyle="1" w:styleId="BalloonTextChar">
    <w:name w:val="Balloon Text Char"/>
    <w:basedOn w:val="DefaultParagraphFont"/>
    <w:link w:val="BalloonText"/>
    <w:uiPriority w:val="99"/>
    <w:semiHidden/>
    <w:rsid w:val="00671C75"/>
    <w:rPr>
      <w:rFonts w:ascii="Tahoma" w:hAnsi="Tahoma" w:cs="Tahoma"/>
      <w:sz w:val="16"/>
      <w:szCs w:val="16"/>
    </w:rPr>
  </w:style>
  <w:style w:type="character" w:styleId="Hyperlink">
    <w:name w:val="Hyperlink"/>
    <w:basedOn w:val="DefaultParagraphFont"/>
    <w:uiPriority w:val="99"/>
    <w:unhideWhenUsed/>
    <w:rsid w:val="00926F01"/>
    <w:rPr>
      <w:color w:val="0000FF" w:themeColor="hyperlink"/>
      <w:u w:val="single"/>
    </w:rPr>
  </w:style>
  <w:style w:type="character" w:styleId="Emphasis">
    <w:name w:val="Emphasis"/>
    <w:basedOn w:val="DefaultParagraphFont"/>
    <w:uiPriority w:val="20"/>
    <w:qFormat/>
    <w:rsid w:val="002835D3"/>
    <w:rPr>
      <w:i/>
      <w:iCs/>
    </w:rPr>
  </w:style>
  <w:style w:type="character" w:styleId="Strong">
    <w:name w:val="Strong"/>
    <w:basedOn w:val="DefaultParagraphFont"/>
    <w:uiPriority w:val="22"/>
    <w:qFormat/>
    <w:rsid w:val="002835D3"/>
    <w:rPr>
      <w:b/>
      <w:bCs/>
    </w:rPr>
  </w:style>
  <w:style w:type="character" w:customStyle="1" w:styleId="apple-converted-space">
    <w:name w:val="apple-converted-space"/>
    <w:basedOn w:val="DefaultParagraphFont"/>
    <w:rsid w:val="002835D3"/>
  </w:style>
  <w:style w:type="paragraph" w:styleId="ListParagraph">
    <w:name w:val="List Paragraph"/>
    <w:basedOn w:val="Normal"/>
    <w:uiPriority w:val="99"/>
    <w:qFormat/>
    <w:rsid w:val="00EE34FB"/>
    <w:pPr>
      <w:ind w:left="720"/>
      <w:contextualSpacing/>
    </w:pPr>
  </w:style>
  <w:style w:type="paragraph" w:styleId="NormalWeb">
    <w:name w:val="Normal (Web)"/>
    <w:basedOn w:val="Normal"/>
    <w:uiPriority w:val="99"/>
    <w:semiHidden/>
    <w:unhideWhenUsed/>
    <w:rsid w:val="008F31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race@selfhelps.org" TargetMode="External"/><Relationship Id="rId5" Type="http://schemas.openxmlformats.org/officeDocument/2006/relationships/webSettings" Target="webSettings.xml"/><Relationship Id="rId10" Type="http://schemas.openxmlformats.org/officeDocument/2006/relationships/hyperlink" Target="mailto:driggs@butlercountysbdc.com" TargetMode="External"/><Relationship Id="rId4" Type="http://schemas.openxmlformats.org/officeDocument/2006/relationships/settings" Target="settings.xml"/><Relationship Id="rId9" Type="http://schemas.openxmlformats.org/officeDocument/2006/relationships/hyperlink" Target="mailto:KathyHok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Beth Race</cp:lastModifiedBy>
  <cp:revision>2</cp:revision>
  <cp:lastPrinted>2013-09-20T19:48:00Z</cp:lastPrinted>
  <dcterms:created xsi:type="dcterms:W3CDTF">2014-10-31T16:47:00Z</dcterms:created>
  <dcterms:modified xsi:type="dcterms:W3CDTF">2014-10-31T16:47:00Z</dcterms:modified>
</cp:coreProperties>
</file>